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BD6C" w14:textId="06F202D7" w:rsidR="54F3E678" w:rsidRPr="00863633" w:rsidRDefault="00057357">
      <w:pPr>
        <w:rPr>
          <w:b/>
          <w:bCs/>
        </w:rPr>
      </w:pPr>
      <w:r>
        <w:rPr>
          <w:b/>
          <w:noProof/>
        </w:rPr>
        <w:drawing>
          <wp:anchor distT="0" distB="0" distL="114300" distR="114300" simplePos="0" relativeHeight="251659265" behindDoc="0" locked="0" layoutInCell="1" allowOverlap="1" wp14:anchorId="596B9032" wp14:editId="002A9D65">
            <wp:simplePos x="0" y="0"/>
            <wp:positionH relativeFrom="column">
              <wp:posOffset>5260987</wp:posOffset>
            </wp:positionH>
            <wp:positionV relativeFrom="paragraph">
              <wp:posOffset>-112503</wp:posOffset>
            </wp:positionV>
            <wp:extent cx="1026544" cy="102654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cmyk-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544" cy="1026544"/>
                    </a:xfrm>
                    <a:prstGeom prst="rect">
                      <a:avLst/>
                    </a:prstGeom>
                  </pic:spPr>
                </pic:pic>
              </a:graphicData>
            </a:graphic>
            <wp14:sizeRelH relativeFrom="page">
              <wp14:pctWidth>0</wp14:pctWidth>
            </wp14:sizeRelH>
            <wp14:sizeRelV relativeFrom="page">
              <wp14:pctHeight>0</wp14:pctHeight>
            </wp14:sizeRelV>
          </wp:anchor>
        </w:drawing>
      </w:r>
      <w:r w:rsidR="00A211C4" w:rsidRPr="00863633">
        <w:rPr>
          <w:noProof/>
        </w:rPr>
        <w:drawing>
          <wp:anchor distT="0" distB="0" distL="114300" distR="114300" simplePos="0" relativeHeight="251658241" behindDoc="0" locked="0" layoutInCell="1" allowOverlap="1" wp14:anchorId="0CA638AA" wp14:editId="6A12B48E">
            <wp:simplePos x="0" y="0"/>
            <wp:positionH relativeFrom="column">
              <wp:posOffset>2776615</wp:posOffset>
            </wp:positionH>
            <wp:positionV relativeFrom="paragraph">
              <wp:posOffset>-241300</wp:posOffset>
            </wp:positionV>
            <wp:extent cx="2275248" cy="1000665"/>
            <wp:effectExtent l="0" t="0" r="0" b="3175"/>
            <wp:wrapNone/>
            <wp:docPr id="14252703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248" cy="1000665"/>
                    </a:xfrm>
                    <a:prstGeom prst="rect">
                      <a:avLst/>
                    </a:prstGeom>
                  </pic:spPr>
                </pic:pic>
              </a:graphicData>
            </a:graphic>
            <wp14:sizeRelH relativeFrom="page">
              <wp14:pctWidth>0</wp14:pctWidth>
            </wp14:sizeRelH>
            <wp14:sizeRelV relativeFrom="page">
              <wp14:pctHeight>0</wp14:pctHeight>
            </wp14:sizeRelV>
          </wp:anchor>
        </w:drawing>
      </w:r>
      <w:r w:rsidR="00EB0078" w:rsidRPr="00863633">
        <w:rPr>
          <w:b/>
          <w:noProof/>
        </w:rPr>
        <w:t>CONTACT</w:t>
      </w:r>
      <w:r w:rsidR="00EB0078" w:rsidRPr="00863633">
        <w:rPr>
          <w:b/>
        </w:rPr>
        <w:t xml:space="preserve"> INFORMATION</w:t>
      </w:r>
    </w:p>
    <w:p w14:paraId="78529D9D" w14:textId="20D928BE" w:rsidR="0025391F" w:rsidRPr="00863633" w:rsidRDefault="00EB0078" w:rsidP="0025391F">
      <w:r w:rsidRPr="00863633">
        <w:t>The Management Council</w:t>
      </w:r>
    </w:p>
    <w:p w14:paraId="147597E2" w14:textId="012BDFF6" w:rsidR="00EB0078" w:rsidRPr="00863633" w:rsidRDefault="00EB0078" w:rsidP="0025391F">
      <w:r w:rsidRPr="00863633">
        <w:t>Jessica Madison</w:t>
      </w:r>
    </w:p>
    <w:p w14:paraId="7E5078B6" w14:textId="6656EC24" w:rsidR="00EB0078" w:rsidRPr="00863633" w:rsidRDefault="00EB0078" w:rsidP="0025391F">
      <w:r w:rsidRPr="00863633">
        <w:t>614.980.9810</w:t>
      </w:r>
    </w:p>
    <w:p w14:paraId="7033E67C" w14:textId="1D454EF0" w:rsidR="00EB0078" w:rsidRPr="00863633" w:rsidRDefault="00EB0078" w:rsidP="0025391F">
      <w:r w:rsidRPr="00863633">
        <w:t>jessica.madison@managementcouncil.org</w:t>
      </w:r>
      <w:r w:rsidRPr="00863633">
        <w:rPr>
          <w:b/>
          <w:noProof/>
        </w:rPr>
        <w:t xml:space="preserve"> </w:t>
      </w:r>
    </w:p>
    <w:p w14:paraId="121E135E" w14:textId="3611F001" w:rsidR="00EB0078" w:rsidRPr="00863633" w:rsidRDefault="00EB0078" w:rsidP="0025391F">
      <w:pPr>
        <w:rPr>
          <w:b/>
        </w:rPr>
      </w:pPr>
    </w:p>
    <w:p w14:paraId="26D9BB6A" w14:textId="1FD786D1" w:rsidR="0025391F" w:rsidRPr="00863633" w:rsidRDefault="0025391F" w:rsidP="00EB0078">
      <w:r w:rsidRPr="00863633">
        <w:rPr>
          <w:b/>
        </w:rPr>
        <w:t xml:space="preserve">FOR </w:t>
      </w:r>
      <w:r w:rsidR="00295CC3">
        <w:rPr>
          <w:b/>
        </w:rPr>
        <w:t>IMMEDIATE RELEASE</w:t>
      </w:r>
    </w:p>
    <w:p w14:paraId="09F7A92D" w14:textId="3B90826F" w:rsidR="0025391F" w:rsidRPr="00863633" w:rsidRDefault="0025391F" w:rsidP="00DE101D">
      <w:pPr>
        <w:jc w:val="center"/>
        <w:rPr>
          <w:b/>
        </w:rPr>
      </w:pPr>
    </w:p>
    <w:p w14:paraId="7D21EAC0" w14:textId="6CE77762" w:rsidR="00413C81" w:rsidRPr="00863633" w:rsidRDefault="3E7F52E1" w:rsidP="3E7F52E1">
      <w:pPr>
        <w:jc w:val="center"/>
        <w:rPr>
          <w:b/>
          <w:bCs/>
          <w:sz w:val="28"/>
          <w:szCs w:val="28"/>
        </w:rPr>
      </w:pPr>
      <w:r w:rsidRPr="00863633">
        <w:rPr>
          <w:b/>
          <w:bCs/>
          <w:sz w:val="28"/>
          <w:szCs w:val="28"/>
        </w:rPr>
        <w:t xml:space="preserve">INFOhio Launches Open Space, Ohio’s Premier </w:t>
      </w:r>
      <w:r w:rsidR="00FE1BB8" w:rsidRPr="00863633">
        <w:rPr>
          <w:b/>
          <w:bCs/>
          <w:sz w:val="28"/>
          <w:szCs w:val="28"/>
        </w:rPr>
        <w:t>Platform for</w:t>
      </w:r>
      <w:bookmarkStart w:id="0" w:name="_GoBack"/>
      <w:bookmarkEnd w:id="0"/>
    </w:p>
    <w:p w14:paraId="1937CBED" w14:textId="77777777" w:rsidR="00DE101D" w:rsidRPr="00863633" w:rsidRDefault="3E7F52E1" w:rsidP="3E7F52E1">
      <w:pPr>
        <w:jc w:val="center"/>
        <w:rPr>
          <w:b/>
          <w:bCs/>
          <w:sz w:val="28"/>
          <w:szCs w:val="28"/>
        </w:rPr>
      </w:pPr>
      <w:r w:rsidRPr="00863633">
        <w:rPr>
          <w:b/>
          <w:bCs/>
          <w:sz w:val="28"/>
          <w:szCs w:val="28"/>
        </w:rPr>
        <w:t>O</w:t>
      </w:r>
      <w:r w:rsidR="00FE1BB8" w:rsidRPr="00863633">
        <w:rPr>
          <w:b/>
          <w:bCs/>
          <w:sz w:val="28"/>
          <w:szCs w:val="28"/>
        </w:rPr>
        <w:t>ER</w:t>
      </w:r>
      <w:r w:rsidRPr="00863633">
        <w:rPr>
          <w:b/>
          <w:bCs/>
          <w:sz w:val="28"/>
          <w:szCs w:val="28"/>
        </w:rPr>
        <w:t xml:space="preserve"> Creation</w:t>
      </w:r>
    </w:p>
    <w:p w14:paraId="0C970676" w14:textId="77777777" w:rsidR="0025391F" w:rsidRPr="00863633" w:rsidRDefault="3E7F52E1" w:rsidP="3E7F52E1">
      <w:pPr>
        <w:jc w:val="center"/>
        <w:rPr>
          <w:i/>
          <w:iCs/>
        </w:rPr>
      </w:pPr>
      <w:r w:rsidRPr="00863633">
        <w:rPr>
          <w:i/>
          <w:iCs/>
        </w:rPr>
        <w:t xml:space="preserve">Free to Ohio’s PreK-12 Educators </w:t>
      </w:r>
    </w:p>
    <w:p w14:paraId="18DF9BA9" w14:textId="77777777" w:rsidR="00DE101D" w:rsidRPr="00863633" w:rsidRDefault="00DE101D" w:rsidP="00C85FD0"/>
    <w:p w14:paraId="55635E1D" w14:textId="4AFE91BE" w:rsidR="00EB0078" w:rsidRDefault="3E7F52E1" w:rsidP="3E7F52E1">
      <w:r w:rsidRPr="00863633">
        <w:rPr>
          <w:b/>
          <w:bCs/>
        </w:rPr>
        <w:t xml:space="preserve">COLUMBUS, OHIO, February 2019 </w:t>
      </w:r>
      <w:r w:rsidRPr="00863633">
        <w:t>—</w:t>
      </w:r>
      <w:r w:rsidR="003A223F">
        <w:t xml:space="preserve"> </w:t>
      </w:r>
      <w:hyperlink r:id="rId12">
        <w:r w:rsidRPr="00863633">
          <w:rPr>
            <w:rStyle w:val="Hyperlink"/>
          </w:rPr>
          <w:t>INFOhio</w:t>
        </w:r>
      </w:hyperlink>
      <w:r w:rsidRPr="00863633">
        <w:t xml:space="preserve"> launched </w:t>
      </w:r>
      <w:r w:rsidR="00246E3E" w:rsidRPr="00863633">
        <w:t xml:space="preserve">its </w:t>
      </w:r>
      <w:r w:rsidRPr="00863633">
        <w:t xml:space="preserve">new open educational resource (OER) platform, </w:t>
      </w:r>
      <w:hyperlink r:id="rId13">
        <w:r w:rsidRPr="00863633">
          <w:rPr>
            <w:rStyle w:val="Hyperlink"/>
          </w:rPr>
          <w:t>Open Space</w:t>
        </w:r>
      </w:hyperlink>
      <w:r w:rsidRPr="00863633">
        <w:t xml:space="preserve">, </w:t>
      </w:r>
      <w:r w:rsidR="003E2778" w:rsidRPr="00863633">
        <w:t xml:space="preserve">to empower PreK-12 educators to create and share </w:t>
      </w:r>
      <w:r w:rsidR="003A63BE">
        <w:t xml:space="preserve">digital learning tools </w:t>
      </w:r>
      <w:r w:rsidR="003E2778" w:rsidRPr="00863633">
        <w:t>that promote innovative and collaborative learning</w:t>
      </w:r>
      <w:r w:rsidRPr="00863633">
        <w:t xml:space="preserve">. </w:t>
      </w:r>
      <w:r w:rsidR="00F53676">
        <w:t>Developed in</w:t>
      </w:r>
      <w:r w:rsidRPr="00863633">
        <w:t xml:space="preserve"> partnership with the Institute for the Study of Knowledge Management in Education (ISKME)</w:t>
      </w:r>
      <w:r w:rsidR="00F53676">
        <w:t>,</w:t>
      </w:r>
      <w:r w:rsidRPr="00863633">
        <w:t xml:space="preserve"> </w:t>
      </w:r>
      <w:r w:rsidRPr="00863633">
        <w:rPr>
          <w:rFonts w:eastAsiaTheme="minorEastAsia"/>
        </w:rPr>
        <w:t>INFOhio’s</w:t>
      </w:r>
      <w:r w:rsidRPr="00863633">
        <w:t xml:space="preserve"> Open Space creates a free community of creation and collaboration for all of Ohio’s educators.</w:t>
      </w:r>
      <w:r w:rsidR="000705E8">
        <w:t xml:space="preserve"> </w:t>
      </w:r>
    </w:p>
    <w:p w14:paraId="1514F4A4" w14:textId="77777777" w:rsidR="00A07220" w:rsidRDefault="00A07220" w:rsidP="00F317B5"/>
    <w:p w14:paraId="56B7DB97" w14:textId="4402B654" w:rsidR="00F317B5" w:rsidRPr="00863633" w:rsidRDefault="00C835B9" w:rsidP="00F317B5">
      <w:r>
        <w:t xml:space="preserve">Geoff Andrews, CEO of the Management Council stated, </w:t>
      </w:r>
      <w:r w:rsidR="00805007">
        <w:t>“Open Space aligns to one of the core principals of the Ohio Department of Education’s new strategic plan</w:t>
      </w:r>
      <w:r w:rsidR="00F908EA">
        <w:t xml:space="preserve"> – equity</w:t>
      </w:r>
      <w:r w:rsidR="00454E96">
        <w:t>. W</w:t>
      </w:r>
      <w:r w:rsidR="3E7F52E1" w:rsidRPr="00863633">
        <w:t>hen educators create and share educational content that all Ohio PreK-12 educators can freely us</w:t>
      </w:r>
      <w:r w:rsidR="00F161DF">
        <w:t>e</w:t>
      </w:r>
      <w:r w:rsidR="00805007">
        <w:t>,</w:t>
      </w:r>
      <w:r w:rsidR="00F161DF">
        <w:t xml:space="preserve"> all students have a level playing field</w:t>
      </w:r>
      <w:r>
        <w:t>.</w:t>
      </w:r>
      <w:r w:rsidR="00F161DF">
        <w:t>”</w:t>
      </w:r>
      <w:r w:rsidR="0031076F" w:rsidRPr="0031076F">
        <w:t xml:space="preserve"> </w:t>
      </w:r>
      <w:r w:rsidR="00DA1475">
        <w:t>Theresa Fredericka, Director of INFOhio</w:t>
      </w:r>
      <w:r w:rsidR="00F317B5">
        <w:t xml:space="preserve"> concurred</w:t>
      </w:r>
      <w:r>
        <w:t>,</w:t>
      </w:r>
      <w:r w:rsidR="002974CA">
        <w:t xml:space="preserve"> </w:t>
      </w:r>
      <w:r w:rsidR="00F317B5" w:rsidRPr="00863633">
        <w:t xml:space="preserve">“Open Space </w:t>
      </w:r>
      <w:r w:rsidR="00F317B5">
        <w:t xml:space="preserve">provides </w:t>
      </w:r>
      <w:r w:rsidR="00F317B5" w:rsidRPr="00863633">
        <w:t>Ohio’s educators a</w:t>
      </w:r>
      <w:r w:rsidR="00B41CDF">
        <w:t xml:space="preserve"> unique</w:t>
      </w:r>
      <w:r w:rsidR="00F317B5" w:rsidRPr="00863633">
        <w:t xml:space="preserve"> </w:t>
      </w:r>
      <w:r w:rsidR="00314630">
        <w:t xml:space="preserve">collaboration </w:t>
      </w:r>
      <w:r w:rsidR="00F317B5" w:rsidRPr="00863633">
        <w:t>platform</w:t>
      </w:r>
      <w:r w:rsidR="00B41CDF">
        <w:t xml:space="preserve">. </w:t>
      </w:r>
      <w:r w:rsidR="00B03683">
        <w:t>Now</w:t>
      </w:r>
      <w:r w:rsidR="00314630">
        <w:t xml:space="preserve">, a </w:t>
      </w:r>
      <w:r w:rsidR="00F317B5" w:rsidRPr="00863633">
        <w:t xml:space="preserve">teacher in Toledo can work with a teacher in Athens to produce a great science lesson that </w:t>
      </w:r>
      <w:r w:rsidR="00B03683">
        <w:t xml:space="preserve">is easily shared with </w:t>
      </w:r>
      <w:r w:rsidR="00F317B5" w:rsidRPr="00863633">
        <w:t>all Ohio teacher</w:t>
      </w:r>
      <w:r w:rsidR="00B03683">
        <w:t>s</w:t>
      </w:r>
      <w:r w:rsidR="00F317B5">
        <w:t>.</w:t>
      </w:r>
      <w:r w:rsidR="00F317B5" w:rsidRPr="00863633">
        <w:t xml:space="preserve">” </w:t>
      </w:r>
    </w:p>
    <w:p w14:paraId="75E4F829" w14:textId="77777777" w:rsidR="00413C81" w:rsidRPr="00863633" w:rsidRDefault="00413C81" w:rsidP="00F44A96"/>
    <w:p w14:paraId="6C112C03" w14:textId="680A26AA" w:rsidR="00C348C5" w:rsidRPr="00863633" w:rsidRDefault="3E7F52E1" w:rsidP="3E7F52E1">
      <w:r w:rsidRPr="00863633">
        <w:t>Open Space, licensed and supported by INFOhio, is built on the OER Commons infrastructure</w:t>
      </w:r>
      <w:r w:rsidR="00295CC3">
        <w:t>.</w:t>
      </w:r>
      <w:r w:rsidRPr="00863633">
        <w:t xml:space="preserve"> </w:t>
      </w:r>
      <w:r w:rsidR="00295CC3">
        <w:t>It</w:t>
      </w:r>
      <w:r w:rsidR="00295CC3" w:rsidRPr="00863633">
        <w:t xml:space="preserve"> </w:t>
      </w:r>
      <w:r w:rsidRPr="00863633">
        <w:t xml:space="preserve">features all the authoring and collaboration tools found on OER Commons, </w:t>
      </w:r>
      <w:hyperlink r:id="rId14">
        <w:r w:rsidRPr="00863633">
          <w:rPr>
            <w:rStyle w:val="Hyperlink"/>
          </w:rPr>
          <w:t>ISKME</w:t>
        </w:r>
      </w:hyperlink>
      <w:r w:rsidRPr="00863633">
        <w:t>'s digital library and collaboration platform</w:t>
      </w:r>
      <w:r w:rsidR="00B54598">
        <w:t>, while</w:t>
      </w:r>
      <w:r w:rsidR="00805007">
        <w:t xml:space="preserve"> </w:t>
      </w:r>
      <w:r w:rsidRPr="00863633">
        <w:t>be</w:t>
      </w:r>
      <w:r w:rsidR="00B54598">
        <w:t>ing</w:t>
      </w:r>
      <w:r w:rsidRPr="00863633">
        <w:t xml:space="preserve"> designed to meet the </w:t>
      </w:r>
      <w:r w:rsidR="00805007">
        <w:t>distinctive</w:t>
      </w:r>
      <w:r w:rsidR="00805007" w:rsidRPr="00863633">
        <w:t xml:space="preserve"> </w:t>
      </w:r>
      <w:r w:rsidRPr="00863633">
        <w:t>needs of Ohio's PreK-12 educators.</w:t>
      </w:r>
      <w:r w:rsidR="00DC7D6A">
        <w:t xml:space="preserve"> </w:t>
      </w:r>
      <w:r w:rsidR="000705E8">
        <w:t xml:space="preserve">Open Space curation tools provide a platform to easily access and share Ohio created digital education content and create unique collections focused on Ohio’s education needs.  </w:t>
      </w:r>
    </w:p>
    <w:p w14:paraId="69D25750" w14:textId="77777777" w:rsidR="00C153AF" w:rsidRPr="00863633" w:rsidRDefault="00C153AF" w:rsidP="00F44A96"/>
    <w:p w14:paraId="702BD09E" w14:textId="1A734F69" w:rsidR="008B19F1" w:rsidRPr="00805007" w:rsidRDefault="00F53676" w:rsidP="00C153AF">
      <w:r>
        <w:t xml:space="preserve">“Open Space is a place for Ohio educators to work within disciplines and across geographical regions to meet the unique needs of Ohio’s educators and students,” says Lisa A. </w:t>
      </w:r>
      <w:proofErr w:type="spellStart"/>
      <w:r>
        <w:t>Petrides</w:t>
      </w:r>
      <w:proofErr w:type="spellEnd"/>
      <w:r>
        <w:t xml:space="preserve">, </w:t>
      </w:r>
      <w:r w:rsidR="00057357">
        <w:t xml:space="preserve">CEO </w:t>
      </w:r>
      <w:r>
        <w:t xml:space="preserve">of ISKME that created OER Commons as a digital library of record for open education resources. “Open Space provides an opportunity for Ohio educators to access, curate, evaluate and adapt all kinds of learning materials to meet </w:t>
      </w:r>
      <w:r w:rsidRPr="00805007">
        <w:t xml:space="preserve">student </w:t>
      </w:r>
      <w:r w:rsidRPr="00F908EA">
        <w:t>needs, interests, and contexts and to deepen learning with tools that are dynamic, relevant, and closely tied to state standards.”</w:t>
      </w:r>
      <w:r w:rsidRPr="00805007">
        <w:rPr>
          <w:highlight w:val="yellow"/>
        </w:rPr>
        <w:t xml:space="preserve"> </w:t>
      </w:r>
    </w:p>
    <w:p w14:paraId="3A01AE66" w14:textId="77777777" w:rsidR="00805007" w:rsidRDefault="00805007" w:rsidP="3E7F52E1"/>
    <w:p w14:paraId="5BEF2912" w14:textId="3279DCBA" w:rsidR="00DE73F1" w:rsidRPr="00863633" w:rsidRDefault="008B19F1" w:rsidP="3E7F52E1">
      <w:r w:rsidRPr="00863633">
        <w:t>Open Space,</w:t>
      </w:r>
      <w:r w:rsidR="006613E5" w:rsidRPr="00863633">
        <w:t xml:space="preserve"> built</w:t>
      </w:r>
      <w:r w:rsidR="0048771B" w:rsidRPr="00863633">
        <w:t xml:space="preserve"> </w:t>
      </w:r>
      <w:r w:rsidR="00336714" w:rsidRPr="00863633">
        <w:t>with consultation from</w:t>
      </w:r>
      <w:r w:rsidR="006613E5" w:rsidRPr="00863633">
        <w:t xml:space="preserve"> the </w:t>
      </w:r>
      <w:hyperlink r:id="rId15" w:history="1">
        <w:r w:rsidR="006613E5" w:rsidRPr="00863633">
          <w:rPr>
            <w:rStyle w:val="Hyperlink"/>
          </w:rPr>
          <w:t>Open Space Advisory Council</w:t>
        </w:r>
      </w:hyperlink>
      <w:r w:rsidR="00EA6584" w:rsidRPr="00863633">
        <w:t>,</w:t>
      </w:r>
      <w:r w:rsidR="00DE73F1" w:rsidRPr="00863633">
        <w:t xml:space="preserve"> </w:t>
      </w:r>
      <w:r w:rsidR="008822FC" w:rsidRPr="00863633">
        <w:t>is the newest addition to INFOhio's suite of OER tools</w:t>
      </w:r>
      <w:r w:rsidR="00805007">
        <w:t>, which</w:t>
      </w:r>
      <w:r w:rsidR="003E0141" w:rsidRPr="00863633">
        <w:t xml:space="preserve"> are freely available to Ohio’s PreK-12 students and educators. </w:t>
      </w:r>
      <w:r w:rsidR="00A05F39" w:rsidRPr="00863633">
        <w:t xml:space="preserve">To learn more about </w:t>
      </w:r>
      <w:hyperlink r:id="rId16" w:history="1">
        <w:r w:rsidR="00A05F39" w:rsidRPr="00863633">
          <w:rPr>
            <w:rStyle w:val="Hyperlink"/>
          </w:rPr>
          <w:t>INFOhio and OER</w:t>
        </w:r>
      </w:hyperlink>
      <w:r w:rsidR="00A05F39" w:rsidRPr="00863633">
        <w:t xml:space="preserve">, please visit </w:t>
      </w:r>
      <w:hyperlink r:id="rId17" w:history="1">
        <w:r w:rsidR="00B7123C" w:rsidRPr="00863633">
          <w:rPr>
            <w:rStyle w:val="Hyperlink"/>
          </w:rPr>
          <w:t>www.infohio.org</w:t>
        </w:r>
        <w:r w:rsidR="00045DF4" w:rsidRPr="00863633">
          <w:rPr>
            <w:rStyle w:val="Hyperlink"/>
          </w:rPr>
          <w:t>/oer</w:t>
        </w:r>
      </w:hyperlink>
      <w:r w:rsidR="00A0246B" w:rsidRPr="00863633">
        <w:t>.</w:t>
      </w:r>
    </w:p>
    <w:p w14:paraId="01077222" w14:textId="77777777" w:rsidR="00DE73F1" w:rsidRPr="00863633" w:rsidRDefault="00DE73F1" w:rsidP="00C153AF"/>
    <w:p w14:paraId="15B2269F" w14:textId="77777777" w:rsidR="00C153AF" w:rsidRPr="00863633" w:rsidRDefault="00C153AF" w:rsidP="00C153AF">
      <w:pPr>
        <w:rPr>
          <w:b/>
        </w:rPr>
      </w:pPr>
      <w:r w:rsidRPr="00863633">
        <w:rPr>
          <w:b/>
        </w:rPr>
        <w:t xml:space="preserve">About INFOhio </w:t>
      </w:r>
    </w:p>
    <w:p w14:paraId="6E8051F0" w14:textId="51A4FA63" w:rsidR="00C153AF" w:rsidRPr="00863633" w:rsidRDefault="00C153AF" w:rsidP="00C153AF">
      <w:r w:rsidRPr="00863633">
        <w:t xml:space="preserve">INFOhio is Ohio’s PreK-12 digital library with a vision that each Ohio PreK-12 student has equal access to high quality digital resources for a successful education and future. INFOhio transforms student learning by licensing a collection of instructional content—selected to support </w:t>
      </w:r>
      <w:r w:rsidRPr="00863633">
        <w:lastRenderedPageBreak/>
        <w:t>Ohio’s Learning Standards—and making it easily accessible to all Ohio PreK-12 students, their parents, and teachers from any Internet-connected device—at no cost to Ohio's schools. INFOhio is optimized by the Management Council, which represents and supports the collaborative efforts of Ohio’s Information Technology Centers</w:t>
      </w:r>
      <w:r w:rsidR="00810D89">
        <w:t xml:space="preserve">, spanning a vast array of administrative and academic applications that make up the Ohio </w:t>
      </w:r>
      <w:r w:rsidR="00251488">
        <w:t>Education</w:t>
      </w:r>
      <w:r w:rsidR="00810D89">
        <w:t xml:space="preserve"> Computer Network</w:t>
      </w:r>
      <w:r w:rsidRPr="00863633">
        <w:t>. Visit INFOhio at www.infohio.org.</w:t>
      </w:r>
    </w:p>
    <w:p w14:paraId="4BD46806" w14:textId="77777777" w:rsidR="006B487A" w:rsidRPr="00863633" w:rsidRDefault="006B487A" w:rsidP="00C153AF"/>
    <w:p w14:paraId="2EA78BC4" w14:textId="77777777" w:rsidR="00C153AF" w:rsidRPr="00863633" w:rsidRDefault="00C153AF" w:rsidP="00C153AF">
      <w:pPr>
        <w:rPr>
          <w:b/>
        </w:rPr>
      </w:pPr>
      <w:r w:rsidRPr="00863633">
        <w:rPr>
          <w:b/>
        </w:rPr>
        <w:t>About ISKME</w:t>
      </w:r>
    </w:p>
    <w:p w14:paraId="6CA9B305" w14:textId="77777777" w:rsidR="004A5ECF" w:rsidRPr="00863633" w:rsidRDefault="00C153AF" w:rsidP="00C153AF">
      <w:r w:rsidRPr="00863633">
        <w:t>ISKME is an independent education nonprofit with the mission to improve the practice of continuous learning, collaboration, and change in education. Established in 2002, ISKME supports innovative teaching and learning practices globally and is well known for its open education initiatives. ISKME launched the public digital library and collaboration platform, OER Commons, in 2007. In 2018 ISKME and the U.S. Department of Education’s announced a partnership to support the #</w:t>
      </w:r>
      <w:proofErr w:type="spellStart"/>
      <w:r w:rsidRPr="00863633">
        <w:t>GoOpen</w:t>
      </w:r>
      <w:proofErr w:type="spellEnd"/>
      <w:r w:rsidRPr="00863633">
        <w:t xml:space="preserve"> Initiative goal of ramping up the use of open educational resources.</w:t>
      </w:r>
    </w:p>
    <w:p w14:paraId="4545B855" w14:textId="77777777" w:rsidR="00B07FCC" w:rsidRPr="00863633" w:rsidRDefault="00B07FCC" w:rsidP="00C85FD0"/>
    <w:p w14:paraId="1EBD75EA" w14:textId="77777777" w:rsidR="003316C5" w:rsidRPr="00863633" w:rsidRDefault="003316C5" w:rsidP="003316C5">
      <w:pPr>
        <w:jc w:val="center"/>
      </w:pPr>
      <w:r w:rsidRPr="00863633">
        <w:t>###</w:t>
      </w:r>
    </w:p>
    <w:p w14:paraId="65614E19" w14:textId="77777777" w:rsidR="00C153AF" w:rsidRPr="00863633" w:rsidRDefault="00C153AF" w:rsidP="00CF14E7">
      <w:pPr>
        <w:jc w:val="center"/>
      </w:pPr>
    </w:p>
    <w:p w14:paraId="60FE08D8" w14:textId="77777777" w:rsidR="00C348C5" w:rsidRPr="00863633" w:rsidRDefault="00C348C5" w:rsidP="00C153AF"/>
    <w:sectPr w:rsidR="00C348C5" w:rsidRPr="00863633" w:rsidSect="0038580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0E9B" w14:textId="77777777" w:rsidR="00043BAA" w:rsidRDefault="00043BAA" w:rsidP="004A5ECF">
      <w:r>
        <w:separator/>
      </w:r>
    </w:p>
  </w:endnote>
  <w:endnote w:type="continuationSeparator" w:id="0">
    <w:p w14:paraId="68B9494D" w14:textId="77777777" w:rsidR="00043BAA" w:rsidRDefault="00043BAA" w:rsidP="004A5ECF">
      <w:r>
        <w:continuationSeparator/>
      </w:r>
    </w:p>
  </w:endnote>
  <w:endnote w:type="continuationNotice" w:id="1">
    <w:p w14:paraId="11DC0E67" w14:textId="77777777" w:rsidR="00043BAA" w:rsidRDefault="00043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A053" w14:textId="77777777" w:rsidR="00C0609D" w:rsidRDefault="00C0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1BC0" w14:textId="77777777" w:rsidR="00C0609D" w:rsidRDefault="00C06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FEE6" w14:textId="77777777" w:rsidR="00C0609D" w:rsidRDefault="00C0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481F" w14:textId="77777777" w:rsidR="00043BAA" w:rsidRDefault="00043BAA" w:rsidP="004A5ECF">
      <w:r>
        <w:separator/>
      </w:r>
    </w:p>
  </w:footnote>
  <w:footnote w:type="continuationSeparator" w:id="0">
    <w:p w14:paraId="3361C179" w14:textId="77777777" w:rsidR="00043BAA" w:rsidRDefault="00043BAA" w:rsidP="004A5ECF">
      <w:r>
        <w:continuationSeparator/>
      </w:r>
    </w:p>
  </w:footnote>
  <w:footnote w:type="continuationNotice" w:id="1">
    <w:p w14:paraId="0DC46020" w14:textId="77777777" w:rsidR="00043BAA" w:rsidRDefault="00043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1C6D" w14:textId="77777777" w:rsidR="00C0609D" w:rsidRDefault="00C0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6C34" w14:textId="188F5112" w:rsidR="004A5ECF" w:rsidRDefault="004A5ECF" w:rsidP="004A5EC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614A" w14:textId="77777777" w:rsidR="00C0609D" w:rsidRDefault="00C06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1F1C"/>
    <w:multiLevelType w:val="multilevel"/>
    <w:tmpl w:val="4288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02429"/>
    <w:multiLevelType w:val="multilevel"/>
    <w:tmpl w:val="CFB8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846C0"/>
    <w:multiLevelType w:val="hybridMultilevel"/>
    <w:tmpl w:val="E902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45B7C"/>
    <w:multiLevelType w:val="hybridMultilevel"/>
    <w:tmpl w:val="FE1C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31C82"/>
    <w:multiLevelType w:val="hybridMultilevel"/>
    <w:tmpl w:val="973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07E15"/>
    <w:multiLevelType w:val="hybridMultilevel"/>
    <w:tmpl w:val="9B4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F1"/>
    <w:rsid w:val="000210BE"/>
    <w:rsid w:val="00026006"/>
    <w:rsid w:val="00030DCB"/>
    <w:rsid w:val="000406B3"/>
    <w:rsid w:val="00043BAA"/>
    <w:rsid w:val="00045DF4"/>
    <w:rsid w:val="00057357"/>
    <w:rsid w:val="000705E8"/>
    <w:rsid w:val="000775DF"/>
    <w:rsid w:val="00090E0D"/>
    <w:rsid w:val="00091FF1"/>
    <w:rsid w:val="00092EF6"/>
    <w:rsid w:val="0009311C"/>
    <w:rsid w:val="000C0438"/>
    <w:rsid w:val="000C3CFC"/>
    <w:rsid w:val="000C3FBC"/>
    <w:rsid w:val="000D5AAE"/>
    <w:rsid w:val="000D7771"/>
    <w:rsid w:val="00100553"/>
    <w:rsid w:val="00100A55"/>
    <w:rsid w:val="00120BCB"/>
    <w:rsid w:val="00132F4D"/>
    <w:rsid w:val="0013343C"/>
    <w:rsid w:val="00161FDB"/>
    <w:rsid w:val="00174725"/>
    <w:rsid w:val="00177D0D"/>
    <w:rsid w:val="00181DE7"/>
    <w:rsid w:val="00181F1C"/>
    <w:rsid w:val="001A0E06"/>
    <w:rsid w:val="001A7309"/>
    <w:rsid w:val="001C0B89"/>
    <w:rsid w:val="001C0D67"/>
    <w:rsid w:val="001C3D8E"/>
    <w:rsid w:val="001C6D6B"/>
    <w:rsid w:val="001D60E5"/>
    <w:rsid w:val="001F609D"/>
    <w:rsid w:val="001F657E"/>
    <w:rsid w:val="0022387F"/>
    <w:rsid w:val="00246E3E"/>
    <w:rsid w:val="00251488"/>
    <w:rsid w:val="0025391F"/>
    <w:rsid w:val="002556E1"/>
    <w:rsid w:val="0025606E"/>
    <w:rsid w:val="00264753"/>
    <w:rsid w:val="00264E06"/>
    <w:rsid w:val="00286F72"/>
    <w:rsid w:val="00295434"/>
    <w:rsid w:val="00295CC3"/>
    <w:rsid w:val="002974CA"/>
    <w:rsid w:val="002B6C0C"/>
    <w:rsid w:val="002C07A1"/>
    <w:rsid w:val="002D2606"/>
    <w:rsid w:val="002D30DC"/>
    <w:rsid w:val="002F4753"/>
    <w:rsid w:val="0031076F"/>
    <w:rsid w:val="003139BE"/>
    <w:rsid w:val="00314630"/>
    <w:rsid w:val="00320CFD"/>
    <w:rsid w:val="00330466"/>
    <w:rsid w:val="003316C5"/>
    <w:rsid w:val="00336714"/>
    <w:rsid w:val="00341B00"/>
    <w:rsid w:val="00356653"/>
    <w:rsid w:val="00365D85"/>
    <w:rsid w:val="00382351"/>
    <w:rsid w:val="00385808"/>
    <w:rsid w:val="003A223F"/>
    <w:rsid w:val="003A4DD1"/>
    <w:rsid w:val="003A58BB"/>
    <w:rsid w:val="003A63BE"/>
    <w:rsid w:val="003B1264"/>
    <w:rsid w:val="003E0141"/>
    <w:rsid w:val="003E2778"/>
    <w:rsid w:val="003F4580"/>
    <w:rsid w:val="00413C81"/>
    <w:rsid w:val="0041635B"/>
    <w:rsid w:val="00424DA4"/>
    <w:rsid w:val="00425E33"/>
    <w:rsid w:val="0042604D"/>
    <w:rsid w:val="00433C0B"/>
    <w:rsid w:val="0043559F"/>
    <w:rsid w:val="004453DB"/>
    <w:rsid w:val="004537C6"/>
    <w:rsid w:val="00454E96"/>
    <w:rsid w:val="004662FA"/>
    <w:rsid w:val="004838CF"/>
    <w:rsid w:val="0048771B"/>
    <w:rsid w:val="00490811"/>
    <w:rsid w:val="004944A7"/>
    <w:rsid w:val="00497077"/>
    <w:rsid w:val="004A5ECF"/>
    <w:rsid w:val="004B5EDF"/>
    <w:rsid w:val="004D4965"/>
    <w:rsid w:val="004D6592"/>
    <w:rsid w:val="00511DC7"/>
    <w:rsid w:val="005164CB"/>
    <w:rsid w:val="0051666A"/>
    <w:rsid w:val="005234BB"/>
    <w:rsid w:val="00524C5B"/>
    <w:rsid w:val="00535241"/>
    <w:rsid w:val="00537596"/>
    <w:rsid w:val="00553085"/>
    <w:rsid w:val="00573EB4"/>
    <w:rsid w:val="00580EBB"/>
    <w:rsid w:val="00586D08"/>
    <w:rsid w:val="00590272"/>
    <w:rsid w:val="005A5B6B"/>
    <w:rsid w:val="005A73FD"/>
    <w:rsid w:val="005E7E9E"/>
    <w:rsid w:val="005F1CFC"/>
    <w:rsid w:val="005F25EF"/>
    <w:rsid w:val="00610449"/>
    <w:rsid w:val="0061170C"/>
    <w:rsid w:val="00615D84"/>
    <w:rsid w:val="00616B33"/>
    <w:rsid w:val="00616C2D"/>
    <w:rsid w:val="006213E1"/>
    <w:rsid w:val="00623A97"/>
    <w:rsid w:val="00626495"/>
    <w:rsid w:val="00633238"/>
    <w:rsid w:val="00637E47"/>
    <w:rsid w:val="006613E5"/>
    <w:rsid w:val="00663F0F"/>
    <w:rsid w:val="00670152"/>
    <w:rsid w:val="006A1A0E"/>
    <w:rsid w:val="006A4EBB"/>
    <w:rsid w:val="006B0855"/>
    <w:rsid w:val="006B487A"/>
    <w:rsid w:val="006C50F1"/>
    <w:rsid w:val="006C620D"/>
    <w:rsid w:val="006D5C31"/>
    <w:rsid w:val="006E428B"/>
    <w:rsid w:val="006E689F"/>
    <w:rsid w:val="006E740D"/>
    <w:rsid w:val="006F7459"/>
    <w:rsid w:val="00712EF7"/>
    <w:rsid w:val="00713C4B"/>
    <w:rsid w:val="00714D22"/>
    <w:rsid w:val="007346B5"/>
    <w:rsid w:val="00760901"/>
    <w:rsid w:val="007718CE"/>
    <w:rsid w:val="007771BE"/>
    <w:rsid w:val="0078350A"/>
    <w:rsid w:val="00786C53"/>
    <w:rsid w:val="007A0645"/>
    <w:rsid w:val="007B450D"/>
    <w:rsid w:val="007B72F7"/>
    <w:rsid w:val="007C4D6E"/>
    <w:rsid w:val="007E127D"/>
    <w:rsid w:val="0080448E"/>
    <w:rsid w:val="008049BF"/>
    <w:rsid w:val="00805007"/>
    <w:rsid w:val="00810D89"/>
    <w:rsid w:val="008122A2"/>
    <w:rsid w:val="00812E04"/>
    <w:rsid w:val="0084096D"/>
    <w:rsid w:val="00841E29"/>
    <w:rsid w:val="00857243"/>
    <w:rsid w:val="00863633"/>
    <w:rsid w:val="00864A6E"/>
    <w:rsid w:val="0087310A"/>
    <w:rsid w:val="008772C5"/>
    <w:rsid w:val="008774DB"/>
    <w:rsid w:val="008822FC"/>
    <w:rsid w:val="008A0AD1"/>
    <w:rsid w:val="008A321F"/>
    <w:rsid w:val="008B19F1"/>
    <w:rsid w:val="008C7858"/>
    <w:rsid w:val="008F3C01"/>
    <w:rsid w:val="0090785B"/>
    <w:rsid w:val="00923F4C"/>
    <w:rsid w:val="0093151E"/>
    <w:rsid w:val="0094501E"/>
    <w:rsid w:val="0095224D"/>
    <w:rsid w:val="00953FC5"/>
    <w:rsid w:val="00960CAC"/>
    <w:rsid w:val="00962D3F"/>
    <w:rsid w:val="00976D3B"/>
    <w:rsid w:val="00983C0C"/>
    <w:rsid w:val="00991902"/>
    <w:rsid w:val="00995305"/>
    <w:rsid w:val="009968C9"/>
    <w:rsid w:val="009A3886"/>
    <w:rsid w:val="009B01C0"/>
    <w:rsid w:val="009C4659"/>
    <w:rsid w:val="009E0065"/>
    <w:rsid w:val="009E5E4B"/>
    <w:rsid w:val="009E6020"/>
    <w:rsid w:val="009F48F8"/>
    <w:rsid w:val="009F656C"/>
    <w:rsid w:val="00A0246B"/>
    <w:rsid w:val="00A05F39"/>
    <w:rsid w:val="00A07220"/>
    <w:rsid w:val="00A211C4"/>
    <w:rsid w:val="00A21BA0"/>
    <w:rsid w:val="00A2474D"/>
    <w:rsid w:val="00A27F92"/>
    <w:rsid w:val="00A62AA8"/>
    <w:rsid w:val="00A738E2"/>
    <w:rsid w:val="00A7517C"/>
    <w:rsid w:val="00A83830"/>
    <w:rsid w:val="00A84DE2"/>
    <w:rsid w:val="00A911EC"/>
    <w:rsid w:val="00AD3C17"/>
    <w:rsid w:val="00AE6EE9"/>
    <w:rsid w:val="00AF4332"/>
    <w:rsid w:val="00AF6B7D"/>
    <w:rsid w:val="00B023EC"/>
    <w:rsid w:val="00B03683"/>
    <w:rsid w:val="00B07FCC"/>
    <w:rsid w:val="00B17972"/>
    <w:rsid w:val="00B25F66"/>
    <w:rsid w:val="00B27AA1"/>
    <w:rsid w:val="00B34091"/>
    <w:rsid w:val="00B349DA"/>
    <w:rsid w:val="00B36EB9"/>
    <w:rsid w:val="00B41CDF"/>
    <w:rsid w:val="00B54598"/>
    <w:rsid w:val="00B7123C"/>
    <w:rsid w:val="00B77C1F"/>
    <w:rsid w:val="00B83EBD"/>
    <w:rsid w:val="00B947F5"/>
    <w:rsid w:val="00BA0328"/>
    <w:rsid w:val="00BB0B7E"/>
    <w:rsid w:val="00BB588D"/>
    <w:rsid w:val="00BB6F6D"/>
    <w:rsid w:val="00BC28A6"/>
    <w:rsid w:val="00BF73DD"/>
    <w:rsid w:val="00BF7A14"/>
    <w:rsid w:val="00C0609D"/>
    <w:rsid w:val="00C108CE"/>
    <w:rsid w:val="00C153AF"/>
    <w:rsid w:val="00C348C5"/>
    <w:rsid w:val="00C441F7"/>
    <w:rsid w:val="00C72402"/>
    <w:rsid w:val="00C80868"/>
    <w:rsid w:val="00C835B9"/>
    <w:rsid w:val="00C85FD0"/>
    <w:rsid w:val="00CB1F5A"/>
    <w:rsid w:val="00CB4681"/>
    <w:rsid w:val="00CE2A78"/>
    <w:rsid w:val="00CE3F57"/>
    <w:rsid w:val="00CF14E7"/>
    <w:rsid w:val="00CF1659"/>
    <w:rsid w:val="00CF5DED"/>
    <w:rsid w:val="00D61AA8"/>
    <w:rsid w:val="00D864AF"/>
    <w:rsid w:val="00DA1475"/>
    <w:rsid w:val="00DA3794"/>
    <w:rsid w:val="00DC1010"/>
    <w:rsid w:val="00DC4C28"/>
    <w:rsid w:val="00DC58D5"/>
    <w:rsid w:val="00DC7D6A"/>
    <w:rsid w:val="00DD59B8"/>
    <w:rsid w:val="00DD5D27"/>
    <w:rsid w:val="00DE0F13"/>
    <w:rsid w:val="00DE101D"/>
    <w:rsid w:val="00DE32AA"/>
    <w:rsid w:val="00DE71A1"/>
    <w:rsid w:val="00DE73F1"/>
    <w:rsid w:val="00E17A4E"/>
    <w:rsid w:val="00E24EC5"/>
    <w:rsid w:val="00E26AC7"/>
    <w:rsid w:val="00E45C39"/>
    <w:rsid w:val="00E924C9"/>
    <w:rsid w:val="00E95422"/>
    <w:rsid w:val="00EA6584"/>
    <w:rsid w:val="00EB0078"/>
    <w:rsid w:val="00EC44A2"/>
    <w:rsid w:val="00ED09AD"/>
    <w:rsid w:val="00F034AD"/>
    <w:rsid w:val="00F161DF"/>
    <w:rsid w:val="00F22C43"/>
    <w:rsid w:val="00F317B5"/>
    <w:rsid w:val="00F43360"/>
    <w:rsid w:val="00F44251"/>
    <w:rsid w:val="00F44A96"/>
    <w:rsid w:val="00F53676"/>
    <w:rsid w:val="00F63A2F"/>
    <w:rsid w:val="00F70363"/>
    <w:rsid w:val="00F908EA"/>
    <w:rsid w:val="00F979F7"/>
    <w:rsid w:val="00FA03A4"/>
    <w:rsid w:val="00FA0CB5"/>
    <w:rsid w:val="00FA2E57"/>
    <w:rsid w:val="00FA3F79"/>
    <w:rsid w:val="00FC570E"/>
    <w:rsid w:val="00FD2E63"/>
    <w:rsid w:val="00FE1BB8"/>
    <w:rsid w:val="00FE5426"/>
    <w:rsid w:val="0DBCB94B"/>
    <w:rsid w:val="2B03BDB1"/>
    <w:rsid w:val="2E38A6B6"/>
    <w:rsid w:val="3E7F52E1"/>
    <w:rsid w:val="45D9722C"/>
    <w:rsid w:val="54F3E678"/>
    <w:rsid w:val="6AEBF8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5809"/>
  <w15:docId w15:val="{72ED5912-9341-4252-81D7-D5EC4611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8E2"/>
    <w:rPr>
      <w:rFonts w:ascii="Times New Roman" w:hAnsi="Times New Roman" w:cs="Times New Roman"/>
    </w:rPr>
  </w:style>
  <w:style w:type="paragraph" w:styleId="Heading2">
    <w:name w:val="heading 2"/>
    <w:basedOn w:val="Normal"/>
    <w:link w:val="Heading2Char"/>
    <w:uiPriority w:val="9"/>
    <w:qFormat/>
    <w:rsid w:val="00C153A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F1"/>
    <w:pPr>
      <w:ind w:left="720"/>
      <w:contextualSpacing/>
    </w:pPr>
    <w:rPr>
      <w:rFonts w:asciiTheme="minorHAnsi" w:hAnsiTheme="minorHAnsi" w:cstheme="minorBidi"/>
    </w:rPr>
  </w:style>
  <w:style w:type="character" w:styleId="Hyperlink">
    <w:name w:val="Hyperlink"/>
    <w:basedOn w:val="DefaultParagraphFont"/>
    <w:uiPriority w:val="99"/>
    <w:unhideWhenUsed/>
    <w:rsid w:val="00A738E2"/>
    <w:rPr>
      <w:color w:val="0563C1" w:themeColor="hyperlink"/>
      <w:u w:val="single"/>
    </w:rPr>
  </w:style>
  <w:style w:type="character" w:styleId="FollowedHyperlink">
    <w:name w:val="FollowedHyperlink"/>
    <w:basedOn w:val="DefaultParagraphFont"/>
    <w:uiPriority w:val="99"/>
    <w:semiHidden/>
    <w:unhideWhenUsed/>
    <w:rsid w:val="00A738E2"/>
    <w:rPr>
      <w:color w:val="954F72" w:themeColor="followedHyperlink"/>
      <w:u w:val="single"/>
    </w:rPr>
  </w:style>
  <w:style w:type="character" w:styleId="CommentReference">
    <w:name w:val="annotation reference"/>
    <w:basedOn w:val="DefaultParagraphFont"/>
    <w:uiPriority w:val="99"/>
    <w:semiHidden/>
    <w:unhideWhenUsed/>
    <w:rsid w:val="00A27F92"/>
    <w:rPr>
      <w:sz w:val="16"/>
      <w:szCs w:val="16"/>
    </w:rPr>
  </w:style>
  <w:style w:type="paragraph" w:styleId="CommentText">
    <w:name w:val="annotation text"/>
    <w:basedOn w:val="Normal"/>
    <w:link w:val="CommentTextChar"/>
    <w:uiPriority w:val="99"/>
    <w:semiHidden/>
    <w:unhideWhenUsed/>
    <w:rsid w:val="00A27F92"/>
    <w:rPr>
      <w:sz w:val="20"/>
      <w:szCs w:val="20"/>
    </w:rPr>
  </w:style>
  <w:style w:type="character" w:customStyle="1" w:styleId="CommentTextChar">
    <w:name w:val="Comment Text Char"/>
    <w:basedOn w:val="DefaultParagraphFont"/>
    <w:link w:val="CommentText"/>
    <w:uiPriority w:val="99"/>
    <w:semiHidden/>
    <w:rsid w:val="00A27F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F92"/>
    <w:rPr>
      <w:b/>
      <w:bCs/>
    </w:rPr>
  </w:style>
  <w:style w:type="character" w:customStyle="1" w:styleId="CommentSubjectChar">
    <w:name w:val="Comment Subject Char"/>
    <w:basedOn w:val="CommentTextChar"/>
    <w:link w:val="CommentSubject"/>
    <w:uiPriority w:val="99"/>
    <w:semiHidden/>
    <w:rsid w:val="00A27F9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27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92"/>
    <w:rPr>
      <w:rFonts w:ascii="Segoe UI" w:hAnsi="Segoe UI" w:cs="Segoe UI"/>
      <w:sz w:val="18"/>
      <w:szCs w:val="18"/>
    </w:rPr>
  </w:style>
  <w:style w:type="paragraph" w:styleId="Header">
    <w:name w:val="header"/>
    <w:basedOn w:val="Normal"/>
    <w:link w:val="HeaderChar"/>
    <w:uiPriority w:val="99"/>
    <w:unhideWhenUsed/>
    <w:rsid w:val="004A5ECF"/>
    <w:pPr>
      <w:tabs>
        <w:tab w:val="center" w:pos="4680"/>
        <w:tab w:val="right" w:pos="9360"/>
      </w:tabs>
    </w:pPr>
  </w:style>
  <w:style w:type="character" w:customStyle="1" w:styleId="HeaderChar">
    <w:name w:val="Header Char"/>
    <w:basedOn w:val="DefaultParagraphFont"/>
    <w:link w:val="Header"/>
    <w:uiPriority w:val="99"/>
    <w:rsid w:val="004A5ECF"/>
    <w:rPr>
      <w:rFonts w:ascii="Times New Roman" w:hAnsi="Times New Roman" w:cs="Times New Roman"/>
    </w:rPr>
  </w:style>
  <w:style w:type="paragraph" w:styleId="Footer">
    <w:name w:val="footer"/>
    <w:basedOn w:val="Normal"/>
    <w:link w:val="FooterChar"/>
    <w:uiPriority w:val="99"/>
    <w:unhideWhenUsed/>
    <w:rsid w:val="004A5ECF"/>
    <w:pPr>
      <w:tabs>
        <w:tab w:val="center" w:pos="4680"/>
        <w:tab w:val="right" w:pos="9360"/>
      </w:tabs>
    </w:pPr>
  </w:style>
  <w:style w:type="character" w:customStyle="1" w:styleId="FooterChar">
    <w:name w:val="Footer Char"/>
    <w:basedOn w:val="DefaultParagraphFont"/>
    <w:link w:val="Footer"/>
    <w:uiPriority w:val="99"/>
    <w:rsid w:val="004A5ECF"/>
    <w:rPr>
      <w:rFonts w:ascii="Times New Roman" w:hAnsi="Times New Roman" w:cs="Times New Roman"/>
    </w:rPr>
  </w:style>
  <w:style w:type="character" w:customStyle="1" w:styleId="UnresolvedMention1">
    <w:name w:val="Unresolved Mention1"/>
    <w:basedOn w:val="DefaultParagraphFont"/>
    <w:uiPriority w:val="99"/>
    <w:rsid w:val="00EB0078"/>
    <w:rPr>
      <w:color w:val="605E5C"/>
      <w:shd w:val="clear" w:color="auto" w:fill="E1DFDD"/>
    </w:rPr>
  </w:style>
  <w:style w:type="paragraph" w:customStyle="1" w:styleId="about-section-text">
    <w:name w:val="about-section-text"/>
    <w:basedOn w:val="Normal"/>
    <w:rsid w:val="00C153AF"/>
    <w:pPr>
      <w:spacing w:before="100" w:beforeAutospacing="1" w:after="100" w:afterAutospacing="1"/>
    </w:pPr>
    <w:rPr>
      <w:rFonts w:eastAsia="Times New Roman"/>
    </w:rPr>
  </w:style>
  <w:style w:type="paragraph" w:styleId="NormalWeb">
    <w:name w:val="Normal (Web)"/>
    <w:basedOn w:val="Normal"/>
    <w:uiPriority w:val="99"/>
    <w:unhideWhenUsed/>
    <w:rsid w:val="00C153AF"/>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C153A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15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070">
      <w:bodyDiv w:val="1"/>
      <w:marLeft w:val="0"/>
      <w:marRight w:val="0"/>
      <w:marTop w:val="0"/>
      <w:marBottom w:val="0"/>
      <w:divBdr>
        <w:top w:val="none" w:sz="0" w:space="0" w:color="auto"/>
        <w:left w:val="none" w:sz="0" w:space="0" w:color="auto"/>
        <w:bottom w:val="none" w:sz="0" w:space="0" w:color="auto"/>
        <w:right w:val="none" w:sz="0" w:space="0" w:color="auto"/>
      </w:divBdr>
    </w:div>
    <w:div w:id="44839371">
      <w:bodyDiv w:val="1"/>
      <w:marLeft w:val="0"/>
      <w:marRight w:val="0"/>
      <w:marTop w:val="0"/>
      <w:marBottom w:val="0"/>
      <w:divBdr>
        <w:top w:val="none" w:sz="0" w:space="0" w:color="auto"/>
        <w:left w:val="none" w:sz="0" w:space="0" w:color="auto"/>
        <w:bottom w:val="none" w:sz="0" w:space="0" w:color="auto"/>
        <w:right w:val="none" w:sz="0" w:space="0" w:color="auto"/>
      </w:divBdr>
      <w:divsChild>
        <w:div w:id="1943219206">
          <w:marLeft w:val="0"/>
          <w:marRight w:val="0"/>
          <w:marTop w:val="0"/>
          <w:marBottom w:val="0"/>
          <w:divBdr>
            <w:top w:val="none" w:sz="0" w:space="0" w:color="auto"/>
            <w:left w:val="none" w:sz="0" w:space="0" w:color="auto"/>
            <w:bottom w:val="none" w:sz="0" w:space="0" w:color="auto"/>
            <w:right w:val="none" w:sz="0" w:space="0" w:color="auto"/>
          </w:divBdr>
        </w:div>
      </w:divsChild>
    </w:div>
    <w:div w:id="208496783">
      <w:bodyDiv w:val="1"/>
      <w:marLeft w:val="0"/>
      <w:marRight w:val="0"/>
      <w:marTop w:val="0"/>
      <w:marBottom w:val="0"/>
      <w:divBdr>
        <w:top w:val="none" w:sz="0" w:space="0" w:color="auto"/>
        <w:left w:val="none" w:sz="0" w:space="0" w:color="auto"/>
        <w:bottom w:val="none" w:sz="0" w:space="0" w:color="auto"/>
        <w:right w:val="none" w:sz="0" w:space="0" w:color="auto"/>
      </w:divBdr>
    </w:div>
    <w:div w:id="245500909">
      <w:bodyDiv w:val="1"/>
      <w:marLeft w:val="0"/>
      <w:marRight w:val="0"/>
      <w:marTop w:val="0"/>
      <w:marBottom w:val="0"/>
      <w:divBdr>
        <w:top w:val="none" w:sz="0" w:space="0" w:color="auto"/>
        <w:left w:val="none" w:sz="0" w:space="0" w:color="auto"/>
        <w:bottom w:val="none" w:sz="0" w:space="0" w:color="auto"/>
        <w:right w:val="none" w:sz="0" w:space="0" w:color="auto"/>
      </w:divBdr>
    </w:div>
    <w:div w:id="247158331">
      <w:bodyDiv w:val="1"/>
      <w:marLeft w:val="0"/>
      <w:marRight w:val="0"/>
      <w:marTop w:val="0"/>
      <w:marBottom w:val="0"/>
      <w:divBdr>
        <w:top w:val="none" w:sz="0" w:space="0" w:color="auto"/>
        <w:left w:val="none" w:sz="0" w:space="0" w:color="auto"/>
        <w:bottom w:val="none" w:sz="0" w:space="0" w:color="auto"/>
        <w:right w:val="none" w:sz="0" w:space="0" w:color="auto"/>
      </w:divBdr>
    </w:div>
    <w:div w:id="279529222">
      <w:bodyDiv w:val="1"/>
      <w:marLeft w:val="0"/>
      <w:marRight w:val="0"/>
      <w:marTop w:val="0"/>
      <w:marBottom w:val="0"/>
      <w:divBdr>
        <w:top w:val="none" w:sz="0" w:space="0" w:color="auto"/>
        <w:left w:val="none" w:sz="0" w:space="0" w:color="auto"/>
        <w:bottom w:val="none" w:sz="0" w:space="0" w:color="auto"/>
        <w:right w:val="none" w:sz="0" w:space="0" w:color="auto"/>
      </w:divBdr>
    </w:div>
    <w:div w:id="316419584">
      <w:bodyDiv w:val="1"/>
      <w:marLeft w:val="0"/>
      <w:marRight w:val="0"/>
      <w:marTop w:val="0"/>
      <w:marBottom w:val="0"/>
      <w:divBdr>
        <w:top w:val="none" w:sz="0" w:space="0" w:color="auto"/>
        <w:left w:val="none" w:sz="0" w:space="0" w:color="auto"/>
        <w:bottom w:val="none" w:sz="0" w:space="0" w:color="auto"/>
        <w:right w:val="none" w:sz="0" w:space="0" w:color="auto"/>
      </w:divBdr>
    </w:div>
    <w:div w:id="338167700">
      <w:bodyDiv w:val="1"/>
      <w:marLeft w:val="0"/>
      <w:marRight w:val="0"/>
      <w:marTop w:val="0"/>
      <w:marBottom w:val="0"/>
      <w:divBdr>
        <w:top w:val="none" w:sz="0" w:space="0" w:color="auto"/>
        <w:left w:val="none" w:sz="0" w:space="0" w:color="auto"/>
        <w:bottom w:val="none" w:sz="0" w:space="0" w:color="auto"/>
        <w:right w:val="none" w:sz="0" w:space="0" w:color="auto"/>
      </w:divBdr>
    </w:div>
    <w:div w:id="404181825">
      <w:bodyDiv w:val="1"/>
      <w:marLeft w:val="0"/>
      <w:marRight w:val="0"/>
      <w:marTop w:val="0"/>
      <w:marBottom w:val="0"/>
      <w:divBdr>
        <w:top w:val="none" w:sz="0" w:space="0" w:color="auto"/>
        <w:left w:val="none" w:sz="0" w:space="0" w:color="auto"/>
        <w:bottom w:val="none" w:sz="0" w:space="0" w:color="auto"/>
        <w:right w:val="none" w:sz="0" w:space="0" w:color="auto"/>
      </w:divBdr>
    </w:div>
    <w:div w:id="406728851">
      <w:bodyDiv w:val="1"/>
      <w:marLeft w:val="0"/>
      <w:marRight w:val="0"/>
      <w:marTop w:val="0"/>
      <w:marBottom w:val="0"/>
      <w:divBdr>
        <w:top w:val="none" w:sz="0" w:space="0" w:color="auto"/>
        <w:left w:val="none" w:sz="0" w:space="0" w:color="auto"/>
        <w:bottom w:val="none" w:sz="0" w:space="0" w:color="auto"/>
        <w:right w:val="none" w:sz="0" w:space="0" w:color="auto"/>
      </w:divBdr>
    </w:div>
    <w:div w:id="410348839">
      <w:bodyDiv w:val="1"/>
      <w:marLeft w:val="0"/>
      <w:marRight w:val="0"/>
      <w:marTop w:val="0"/>
      <w:marBottom w:val="0"/>
      <w:divBdr>
        <w:top w:val="none" w:sz="0" w:space="0" w:color="auto"/>
        <w:left w:val="none" w:sz="0" w:space="0" w:color="auto"/>
        <w:bottom w:val="none" w:sz="0" w:space="0" w:color="auto"/>
        <w:right w:val="none" w:sz="0" w:space="0" w:color="auto"/>
      </w:divBdr>
      <w:divsChild>
        <w:div w:id="946035205">
          <w:marLeft w:val="180"/>
          <w:marRight w:val="180"/>
          <w:marTop w:val="180"/>
          <w:marBottom w:val="180"/>
          <w:divBdr>
            <w:top w:val="single" w:sz="36" w:space="0" w:color="95EBB5"/>
            <w:left w:val="single" w:sz="36" w:space="19" w:color="95EBB5"/>
            <w:bottom w:val="single" w:sz="36" w:space="0" w:color="95EBB5"/>
            <w:right w:val="single" w:sz="36" w:space="19" w:color="95EBB5"/>
          </w:divBdr>
        </w:div>
        <w:div w:id="1264848199">
          <w:marLeft w:val="180"/>
          <w:marRight w:val="180"/>
          <w:marTop w:val="180"/>
          <w:marBottom w:val="180"/>
          <w:divBdr>
            <w:top w:val="single" w:sz="36" w:space="0" w:color="95EBB5"/>
            <w:left w:val="single" w:sz="36" w:space="19" w:color="95EBB5"/>
            <w:bottom w:val="single" w:sz="36" w:space="0" w:color="95EBB5"/>
            <w:right w:val="single" w:sz="36" w:space="19" w:color="95EBB5"/>
          </w:divBdr>
        </w:div>
        <w:div w:id="1726564332">
          <w:marLeft w:val="180"/>
          <w:marRight w:val="180"/>
          <w:marTop w:val="180"/>
          <w:marBottom w:val="180"/>
          <w:divBdr>
            <w:top w:val="single" w:sz="36" w:space="0" w:color="95EBB5"/>
            <w:left w:val="single" w:sz="36" w:space="19" w:color="95EBB5"/>
            <w:bottom w:val="single" w:sz="36" w:space="0" w:color="95EBB5"/>
            <w:right w:val="single" w:sz="36" w:space="19" w:color="95EBB5"/>
          </w:divBdr>
        </w:div>
        <w:div w:id="1815368868">
          <w:marLeft w:val="180"/>
          <w:marRight w:val="180"/>
          <w:marTop w:val="180"/>
          <w:marBottom w:val="180"/>
          <w:divBdr>
            <w:top w:val="single" w:sz="36" w:space="0" w:color="95EBB5"/>
            <w:left w:val="single" w:sz="36" w:space="19" w:color="95EBB5"/>
            <w:bottom w:val="single" w:sz="36" w:space="0" w:color="95EBB5"/>
            <w:right w:val="single" w:sz="36" w:space="19" w:color="95EBB5"/>
          </w:divBdr>
        </w:div>
        <w:div w:id="1953170498">
          <w:marLeft w:val="180"/>
          <w:marRight w:val="180"/>
          <w:marTop w:val="180"/>
          <w:marBottom w:val="180"/>
          <w:divBdr>
            <w:top w:val="single" w:sz="36" w:space="0" w:color="95EBB5"/>
            <w:left w:val="single" w:sz="36" w:space="19" w:color="95EBB5"/>
            <w:bottom w:val="single" w:sz="36" w:space="0" w:color="95EBB5"/>
            <w:right w:val="single" w:sz="36" w:space="19" w:color="95EBB5"/>
          </w:divBdr>
        </w:div>
      </w:divsChild>
    </w:div>
    <w:div w:id="421024223">
      <w:bodyDiv w:val="1"/>
      <w:marLeft w:val="0"/>
      <w:marRight w:val="0"/>
      <w:marTop w:val="0"/>
      <w:marBottom w:val="0"/>
      <w:divBdr>
        <w:top w:val="none" w:sz="0" w:space="0" w:color="auto"/>
        <w:left w:val="none" w:sz="0" w:space="0" w:color="auto"/>
        <w:bottom w:val="none" w:sz="0" w:space="0" w:color="auto"/>
        <w:right w:val="none" w:sz="0" w:space="0" w:color="auto"/>
      </w:divBdr>
    </w:div>
    <w:div w:id="474639596">
      <w:bodyDiv w:val="1"/>
      <w:marLeft w:val="0"/>
      <w:marRight w:val="0"/>
      <w:marTop w:val="0"/>
      <w:marBottom w:val="0"/>
      <w:divBdr>
        <w:top w:val="none" w:sz="0" w:space="0" w:color="auto"/>
        <w:left w:val="none" w:sz="0" w:space="0" w:color="auto"/>
        <w:bottom w:val="none" w:sz="0" w:space="0" w:color="auto"/>
        <w:right w:val="none" w:sz="0" w:space="0" w:color="auto"/>
      </w:divBdr>
    </w:div>
    <w:div w:id="534774335">
      <w:bodyDiv w:val="1"/>
      <w:marLeft w:val="0"/>
      <w:marRight w:val="0"/>
      <w:marTop w:val="0"/>
      <w:marBottom w:val="0"/>
      <w:divBdr>
        <w:top w:val="none" w:sz="0" w:space="0" w:color="auto"/>
        <w:left w:val="none" w:sz="0" w:space="0" w:color="auto"/>
        <w:bottom w:val="none" w:sz="0" w:space="0" w:color="auto"/>
        <w:right w:val="none" w:sz="0" w:space="0" w:color="auto"/>
      </w:divBdr>
    </w:div>
    <w:div w:id="607202551">
      <w:bodyDiv w:val="1"/>
      <w:marLeft w:val="0"/>
      <w:marRight w:val="0"/>
      <w:marTop w:val="0"/>
      <w:marBottom w:val="0"/>
      <w:divBdr>
        <w:top w:val="none" w:sz="0" w:space="0" w:color="auto"/>
        <w:left w:val="none" w:sz="0" w:space="0" w:color="auto"/>
        <w:bottom w:val="none" w:sz="0" w:space="0" w:color="auto"/>
        <w:right w:val="none" w:sz="0" w:space="0" w:color="auto"/>
      </w:divBdr>
    </w:div>
    <w:div w:id="867958834">
      <w:bodyDiv w:val="1"/>
      <w:marLeft w:val="0"/>
      <w:marRight w:val="0"/>
      <w:marTop w:val="0"/>
      <w:marBottom w:val="0"/>
      <w:divBdr>
        <w:top w:val="none" w:sz="0" w:space="0" w:color="auto"/>
        <w:left w:val="none" w:sz="0" w:space="0" w:color="auto"/>
        <w:bottom w:val="none" w:sz="0" w:space="0" w:color="auto"/>
        <w:right w:val="none" w:sz="0" w:space="0" w:color="auto"/>
      </w:divBdr>
    </w:div>
    <w:div w:id="914052727">
      <w:bodyDiv w:val="1"/>
      <w:marLeft w:val="0"/>
      <w:marRight w:val="0"/>
      <w:marTop w:val="0"/>
      <w:marBottom w:val="0"/>
      <w:divBdr>
        <w:top w:val="none" w:sz="0" w:space="0" w:color="auto"/>
        <w:left w:val="none" w:sz="0" w:space="0" w:color="auto"/>
        <w:bottom w:val="none" w:sz="0" w:space="0" w:color="auto"/>
        <w:right w:val="none" w:sz="0" w:space="0" w:color="auto"/>
      </w:divBdr>
    </w:div>
    <w:div w:id="1010524836">
      <w:bodyDiv w:val="1"/>
      <w:marLeft w:val="0"/>
      <w:marRight w:val="0"/>
      <w:marTop w:val="0"/>
      <w:marBottom w:val="0"/>
      <w:divBdr>
        <w:top w:val="none" w:sz="0" w:space="0" w:color="auto"/>
        <w:left w:val="none" w:sz="0" w:space="0" w:color="auto"/>
        <w:bottom w:val="none" w:sz="0" w:space="0" w:color="auto"/>
        <w:right w:val="none" w:sz="0" w:space="0" w:color="auto"/>
      </w:divBdr>
    </w:div>
    <w:div w:id="1148092101">
      <w:bodyDiv w:val="1"/>
      <w:marLeft w:val="0"/>
      <w:marRight w:val="0"/>
      <w:marTop w:val="0"/>
      <w:marBottom w:val="0"/>
      <w:divBdr>
        <w:top w:val="none" w:sz="0" w:space="0" w:color="auto"/>
        <w:left w:val="none" w:sz="0" w:space="0" w:color="auto"/>
        <w:bottom w:val="none" w:sz="0" w:space="0" w:color="auto"/>
        <w:right w:val="none" w:sz="0" w:space="0" w:color="auto"/>
      </w:divBdr>
    </w:div>
    <w:div w:id="1287812199">
      <w:bodyDiv w:val="1"/>
      <w:marLeft w:val="0"/>
      <w:marRight w:val="0"/>
      <w:marTop w:val="0"/>
      <w:marBottom w:val="0"/>
      <w:divBdr>
        <w:top w:val="none" w:sz="0" w:space="0" w:color="auto"/>
        <w:left w:val="none" w:sz="0" w:space="0" w:color="auto"/>
        <w:bottom w:val="none" w:sz="0" w:space="0" w:color="auto"/>
        <w:right w:val="none" w:sz="0" w:space="0" w:color="auto"/>
      </w:divBdr>
      <w:divsChild>
        <w:div w:id="264968526">
          <w:marLeft w:val="0"/>
          <w:marRight w:val="0"/>
          <w:marTop w:val="0"/>
          <w:marBottom w:val="0"/>
          <w:divBdr>
            <w:top w:val="none" w:sz="0" w:space="0" w:color="auto"/>
            <w:left w:val="none" w:sz="0" w:space="0" w:color="auto"/>
            <w:bottom w:val="none" w:sz="0" w:space="0" w:color="auto"/>
            <w:right w:val="none" w:sz="0" w:space="0" w:color="auto"/>
          </w:divBdr>
        </w:div>
      </w:divsChild>
    </w:div>
    <w:div w:id="1331758951">
      <w:bodyDiv w:val="1"/>
      <w:marLeft w:val="0"/>
      <w:marRight w:val="0"/>
      <w:marTop w:val="0"/>
      <w:marBottom w:val="0"/>
      <w:divBdr>
        <w:top w:val="none" w:sz="0" w:space="0" w:color="auto"/>
        <w:left w:val="none" w:sz="0" w:space="0" w:color="auto"/>
        <w:bottom w:val="none" w:sz="0" w:space="0" w:color="auto"/>
        <w:right w:val="none" w:sz="0" w:space="0" w:color="auto"/>
      </w:divBdr>
    </w:div>
    <w:div w:id="1533224124">
      <w:bodyDiv w:val="1"/>
      <w:marLeft w:val="0"/>
      <w:marRight w:val="0"/>
      <w:marTop w:val="0"/>
      <w:marBottom w:val="0"/>
      <w:divBdr>
        <w:top w:val="none" w:sz="0" w:space="0" w:color="auto"/>
        <w:left w:val="none" w:sz="0" w:space="0" w:color="auto"/>
        <w:bottom w:val="none" w:sz="0" w:space="0" w:color="auto"/>
        <w:right w:val="none" w:sz="0" w:space="0" w:color="auto"/>
      </w:divBdr>
    </w:div>
    <w:div w:id="1661419321">
      <w:bodyDiv w:val="1"/>
      <w:marLeft w:val="0"/>
      <w:marRight w:val="0"/>
      <w:marTop w:val="0"/>
      <w:marBottom w:val="0"/>
      <w:divBdr>
        <w:top w:val="none" w:sz="0" w:space="0" w:color="auto"/>
        <w:left w:val="none" w:sz="0" w:space="0" w:color="auto"/>
        <w:bottom w:val="none" w:sz="0" w:space="0" w:color="auto"/>
        <w:right w:val="none" w:sz="0" w:space="0" w:color="auto"/>
      </w:divBdr>
    </w:div>
    <w:div w:id="1717437029">
      <w:bodyDiv w:val="1"/>
      <w:marLeft w:val="0"/>
      <w:marRight w:val="0"/>
      <w:marTop w:val="0"/>
      <w:marBottom w:val="0"/>
      <w:divBdr>
        <w:top w:val="none" w:sz="0" w:space="0" w:color="auto"/>
        <w:left w:val="none" w:sz="0" w:space="0" w:color="auto"/>
        <w:bottom w:val="none" w:sz="0" w:space="0" w:color="auto"/>
        <w:right w:val="none" w:sz="0" w:space="0" w:color="auto"/>
      </w:divBdr>
    </w:div>
    <w:div w:id="1717581401">
      <w:bodyDiv w:val="1"/>
      <w:marLeft w:val="0"/>
      <w:marRight w:val="0"/>
      <w:marTop w:val="0"/>
      <w:marBottom w:val="0"/>
      <w:divBdr>
        <w:top w:val="none" w:sz="0" w:space="0" w:color="auto"/>
        <w:left w:val="none" w:sz="0" w:space="0" w:color="auto"/>
        <w:bottom w:val="none" w:sz="0" w:space="0" w:color="auto"/>
        <w:right w:val="none" w:sz="0" w:space="0" w:color="auto"/>
      </w:divBdr>
    </w:div>
    <w:div w:id="1757677437">
      <w:bodyDiv w:val="1"/>
      <w:marLeft w:val="0"/>
      <w:marRight w:val="0"/>
      <w:marTop w:val="0"/>
      <w:marBottom w:val="0"/>
      <w:divBdr>
        <w:top w:val="none" w:sz="0" w:space="0" w:color="auto"/>
        <w:left w:val="none" w:sz="0" w:space="0" w:color="auto"/>
        <w:bottom w:val="none" w:sz="0" w:space="0" w:color="auto"/>
        <w:right w:val="none" w:sz="0" w:space="0" w:color="auto"/>
      </w:divBdr>
    </w:div>
    <w:div w:id="1771975248">
      <w:bodyDiv w:val="1"/>
      <w:marLeft w:val="0"/>
      <w:marRight w:val="0"/>
      <w:marTop w:val="0"/>
      <w:marBottom w:val="0"/>
      <w:divBdr>
        <w:top w:val="none" w:sz="0" w:space="0" w:color="auto"/>
        <w:left w:val="none" w:sz="0" w:space="0" w:color="auto"/>
        <w:bottom w:val="none" w:sz="0" w:space="0" w:color="auto"/>
        <w:right w:val="none" w:sz="0" w:space="0" w:color="auto"/>
      </w:divBdr>
    </w:div>
    <w:div w:id="1778334385">
      <w:bodyDiv w:val="1"/>
      <w:marLeft w:val="0"/>
      <w:marRight w:val="0"/>
      <w:marTop w:val="0"/>
      <w:marBottom w:val="0"/>
      <w:divBdr>
        <w:top w:val="none" w:sz="0" w:space="0" w:color="auto"/>
        <w:left w:val="none" w:sz="0" w:space="0" w:color="auto"/>
        <w:bottom w:val="none" w:sz="0" w:space="0" w:color="auto"/>
        <w:right w:val="none" w:sz="0" w:space="0" w:color="auto"/>
      </w:divBdr>
    </w:div>
    <w:div w:id="1793746598">
      <w:bodyDiv w:val="1"/>
      <w:marLeft w:val="0"/>
      <w:marRight w:val="0"/>
      <w:marTop w:val="0"/>
      <w:marBottom w:val="0"/>
      <w:divBdr>
        <w:top w:val="none" w:sz="0" w:space="0" w:color="auto"/>
        <w:left w:val="none" w:sz="0" w:space="0" w:color="auto"/>
        <w:bottom w:val="none" w:sz="0" w:space="0" w:color="auto"/>
        <w:right w:val="none" w:sz="0" w:space="0" w:color="auto"/>
      </w:divBdr>
    </w:div>
    <w:div w:id="1914897873">
      <w:bodyDiv w:val="1"/>
      <w:marLeft w:val="0"/>
      <w:marRight w:val="0"/>
      <w:marTop w:val="0"/>
      <w:marBottom w:val="0"/>
      <w:divBdr>
        <w:top w:val="none" w:sz="0" w:space="0" w:color="auto"/>
        <w:left w:val="none" w:sz="0" w:space="0" w:color="auto"/>
        <w:bottom w:val="none" w:sz="0" w:space="0" w:color="auto"/>
        <w:right w:val="none" w:sz="0" w:space="0" w:color="auto"/>
      </w:divBdr>
    </w:div>
    <w:div w:id="1954632230">
      <w:bodyDiv w:val="1"/>
      <w:marLeft w:val="0"/>
      <w:marRight w:val="0"/>
      <w:marTop w:val="0"/>
      <w:marBottom w:val="0"/>
      <w:divBdr>
        <w:top w:val="none" w:sz="0" w:space="0" w:color="auto"/>
        <w:left w:val="none" w:sz="0" w:space="0" w:color="auto"/>
        <w:bottom w:val="none" w:sz="0" w:space="0" w:color="auto"/>
        <w:right w:val="none" w:sz="0" w:space="0" w:color="auto"/>
      </w:divBdr>
    </w:div>
    <w:div w:id="1988242150">
      <w:bodyDiv w:val="1"/>
      <w:marLeft w:val="0"/>
      <w:marRight w:val="0"/>
      <w:marTop w:val="0"/>
      <w:marBottom w:val="0"/>
      <w:divBdr>
        <w:top w:val="none" w:sz="0" w:space="0" w:color="auto"/>
        <w:left w:val="none" w:sz="0" w:space="0" w:color="auto"/>
        <w:bottom w:val="none" w:sz="0" w:space="0" w:color="auto"/>
        <w:right w:val="none" w:sz="0" w:space="0" w:color="auto"/>
      </w:divBdr>
    </w:div>
    <w:div w:id="1999652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pace.infohi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infohio.org/" TargetMode="External"/><Relationship Id="rId17" Type="http://schemas.openxmlformats.org/officeDocument/2006/relationships/hyperlink" Target="http://www.infohio.org/o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fohio.org/o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fohio.org/oer/openspace/advisorycounci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kme.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361f12-4eeb-43e3-ad0a-376f01e36ecd">
      <UserInfo>
        <DisplayName>Mike Ridinger</DisplayName>
        <AccountId>24</AccountId>
        <AccountType/>
      </UserInfo>
      <UserInfo>
        <DisplayName>Erica Clay</DisplayName>
        <AccountId>22</AccountId>
        <AccountType/>
      </UserInfo>
      <UserInfo>
        <DisplayName>Gayle Geitgey</DisplayName>
        <AccountId>52</AccountId>
        <AccountType/>
      </UserInfo>
      <UserInfo>
        <DisplayName>Jessica Madison</DisplayName>
        <AccountId>51</AccountId>
        <AccountType/>
      </UserInfo>
      <UserInfo>
        <DisplayName>Libby Davis</DisplayName>
        <AccountId>214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06DB578E4304DB3F62FD4BAA5E5D0" ma:contentTypeVersion="10" ma:contentTypeDescription="Create a new document." ma:contentTypeScope="" ma:versionID="d4027c3815cb2d300f4fee777562a44f">
  <xsd:schema xmlns:xsd="http://www.w3.org/2001/XMLSchema" xmlns:xs="http://www.w3.org/2001/XMLSchema" xmlns:p="http://schemas.microsoft.com/office/2006/metadata/properties" xmlns:ns2="de361f12-4eeb-43e3-ad0a-376f01e36ecd" xmlns:ns3="11cdd50e-d959-4b14-b01f-abb728e7c6dc" targetNamespace="http://schemas.microsoft.com/office/2006/metadata/properties" ma:root="true" ma:fieldsID="9b1d19ad9cc2261d0e0feb7c7f1afc86" ns2:_="" ns3:_="">
    <xsd:import namespace="de361f12-4eeb-43e3-ad0a-376f01e36ecd"/>
    <xsd:import namespace="11cdd50e-d959-4b14-b01f-abb728e7c6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1f12-4eeb-43e3-ad0a-376f01e36e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d50e-d959-4b14-b01f-abb728e7c6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7E084-76AD-4739-A605-7674CA011CF2}">
  <ds:schemaRefs>
    <ds:schemaRef ds:uri="http://schemas.microsoft.com/office/2006/metadata/properties"/>
    <ds:schemaRef ds:uri="http://schemas.microsoft.com/office/infopath/2007/PartnerControls"/>
    <ds:schemaRef ds:uri="de361f12-4eeb-43e3-ad0a-376f01e36ecd"/>
  </ds:schemaRefs>
</ds:datastoreItem>
</file>

<file path=customXml/itemProps2.xml><?xml version="1.0" encoding="utf-8"?>
<ds:datastoreItem xmlns:ds="http://schemas.openxmlformats.org/officeDocument/2006/customXml" ds:itemID="{5A6A684C-470D-42BC-8692-2B67B6594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1f12-4eeb-43e3-ad0a-376f01e36ecd"/>
    <ds:schemaRef ds:uri="11cdd50e-d959-4b14-b01f-abb728e7c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2A80B-D31F-4B8E-8AFC-E40DF5D11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Madison</cp:lastModifiedBy>
  <cp:revision>4</cp:revision>
  <cp:lastPrinted>2019-02-20T12:48:00Z</cp:lastPrinted>
  <dcterms:created xsi:type="dcterms:W3CDTF">2019-02-25T14:28:00Z</dcterms:created>
  <dcterms:modified xsi:type="dcterms:W3CDTF">2019-02-25T18:18:00Z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0x0101008C006DB578E4304DB3F62FD4BAA5E5D0</vt:lpwstr>
  </property>
  <property fmtid="{D5CDD505-2E9C-101B-9397-08002B2CF9AE}" pid="3" name="AuthorIds_UIVersion_1536">
    <vt:lpwstr>57</vt:lpwstr>
  </property>
  <property fmtid="{D5CDD505-2E9C-101B-9397-08002B2CF9AE}" pid="4" name="AuthorIds_UIVersion_2048">
    <vt:lpwstr>52,57</vt:lpwstr>
  </property>
</Properties>
</file>